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</w:rPr>
      </w:pPr>
      <w:r>
        <w:rPr>
          <w:rFonts w:hint="eastAsia"/>
        </w:rPr>
        <w:t>询价目录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3374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30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337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适用范围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医用干式胶片</w:t>
            </w:r>
          </w:p>
        </w:tc>
        <w:tc>
          <w:tcPr>
            <w:tcW w:w="337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适用于医疗机构医学影像打印显示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要求为干式</w:t>
            </w:r>
            <w:r>
              <w:rPr>
                <w:rFonts w:hint="eastAsia"/>
                <w:lang w:val="en-US" w:eastAsia="zh-CN"/>
              </w:rPr>
              <w:t>激光或</w:t>
            </w:r>
            <w:r>
              <w:rPr>
                <w:rFonts w:hint="eastAsia"/>
              </w:rPr>
              <w:t>热敏胶片，</w:t>
            </w:r>
            <w:r>
              <w:rPr>
                <w:rFonts w:hint="eastAsia"/>
                <w:lang w:val="en-US" w:eastAsia="zh-CN"/>
              </w:rPr>
              <w:t>并且能提供云胶片服务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159ED"/>
    <w:rsid w:val="2341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8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1 Char"/>
    <w:link w:val="2"/>
    <w:uiPriority w:val="0"/>
    <w:rPr>
      <w:b/>
      <w:kern w:val="44"/>
      <w:sz w:val="44"/>
    </w:rPr>
  </w:style>
  <w:style w:type="character" w:customStyle="1" w:styleId="8">
    <w:name w:val="标题 2 Char"/>
    <w:link w:val="3"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2024-04-25T00:57:00Z</dcterms:created>
  <dc:creator>Administrator</dc:creator>
  <cp:lastModifiedBy>Administrator</cp:lastModifiedBy>
  <dcterms:modified xsi:type="dcterms:W3CDTF">2024-04-25T01:06:39Z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6663E0249B06490C83670FFA251DC71A</vt:lpwstr>
  </property>
</Properties>
</file>